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AA1" w:rsidRDefault="0083199D">
      <w:pPr>
        <w:shd w:val="clear" w:color="auto" w:fill="FFFFFF"/>
        <w:spacing w:after="0" w:line="240" w:lineRule="auto"/>
        <w:contextualSpacing/>
        <w:jc w:val="center"/>
        <w:outlineLvl w:val="2"/>
        <w:rPr>
          <w:rFonts w:ascii="Times New Roman" w:eastAsia="Times New Roman" w:hAnsi="Times New Roman"/>
          <w:b/>
          <w:bCs/>
          <w:color w:val="052635"/>
          <w:sz w:val="28"/>
          <w:szCs w:val="28"/>
          <w:lang w:eastAsia="ru-RU"/>
        </w:rPr>
      </w:pPr>
      <w:r>
        <w:rPr>
          <w:rFonts w:ascii="Times New Roman" w:eastAsia="Times New Roman" w:hAnsi="Times New Roman"/>
          <w:b/>
          <w:bCs/>
          <w:color w:val="052635"/>
          <w:sz w:val="28"/>
          <w:szCs w:val="28"/>
          <w:lang w:eastAsia="ru-RU"/>
        </w:rPr>
        <w:t>Уведомление о проведении осмотра (осмотров) объектов</w:t>
      </w:r>
    </w:p>
    <w:p w:rsidR="00292AA1" w:rsidRDefault="0083199D">
      <w:pPr>
        <w:shd w:val="clear" w:color="auto" w:fill="FFFFFF"/>
        <w:spacing w:after="0" w:line="240" w:lineRule="auto"/>
        <w:contextualSpacing/>
        <w:jc w:val="center"/>
        <w:outlineLvl w:val="2"/>
        <w:rPr>
          <w:rFonts w:ascii="Times New Roman" w:eastAsia="Times New Roman" w:hAnsi="Times New Roman"/>
          <w:b/>
          <w:bCs/>
          <w:color w:val="052635"/>
          <w:sz w:val="28"/>
          <w:szCs w:val="28"/>
          <w:lang w:eastAsia="ru-RU"/>
        </w:rPr>
      </w:pPr>
      <w:r>
        <w:rPr>
          <w:rFonts w:ascii="Times New Roman" w:eastAsia="Times New Roman" w:hAnsi="Times New Roman"/>
          <w:b/>
          <w:bCs/>
          <w:color w:val="052635"/>
          <w:sz w:val="28"/>
          <w:szCs w:val="28"/>
          <w:lang w:eastAsia="ru-RU"/>
        </w:rPr>
        <w:t xml:space="preserve">недвижимости </w:t>
      </w:r>
    </w:p>
    <w:p w:rsidR="00292AA1" w:rsidRDefault="00292AA1">
      <w:pPr>
        <w:shd w:val="clear" w:color="auto" w:fill="FFFFFF"/>
        <w:spacing w:after="0" w:line="240" w:lineRule="auto"/>
        <w:contextualSpacing/>
        <w:jc w:val="center"/>
        <w:outlineLvl w:val="2"/>
        <w:rPr>
          <w:rFonts w:ascii="Times New Roman" w:eastAsia="Times New Roman" w:hAnsi="Times New Roman"/>
          <w:b/>
          <w:bCs/>
          <w:color w:val="052635"/>
          <w:sz w:val="28"/>
          <w:szCs w:val="28"/>
          <w:lang w:eastAsia="ru-RU"/>
        </w:rPr>
      </w:pPr>
    </w:p>
    <w:p w:rsidR="00292AA1"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в целях повышения степени защиты права собственности и иных вещных прав, снижения рисков, а также с целью исключения в дальнейшем возникновения судебных споров по указанным ситуациям, администрация муниципального образования Курганинский район уведомляет о проведении осмотра  следующ</w:t>
      </w:r>
      <w:r w:rsidR="00D7784E">
        <w:rPr>
          <w:rFonts w:ascii="Times New Roman" w:eastAsia="Times New Roman" w:hAnsi="Times New Roman"/>
          <w:sz w:val="28"/>
          <w:szCs w:val="28"/>
          <w:lang w:eastAsia="ru-RU"/>
        </w:rPr>
        <w:t>его</w:t>
      </w:r>
      <w:r>
        <w:rPr>
          <w:rFonts w:ascii="Times New Roman" w:eastAsia="Times New Roman" w:hAnsi="Times New Roman"/>
          <w:sz w:val="28"/>
          <w:szCs w:val="28"/>
          <w:lang w:eastAsia="ru-RU"/>
        </w:rPr>
        <w:t xml:space="preserve"> объект</w:t>
      </w:r>
      <w:r w:rsidR="00D7784E">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недвижимости, с целью выявления существования или прекращения существования объект</w:t>
      </w:r>
      <w:r w:rsidR="00D7784E">
        <w:rPr>
          <w:rFonts w:ascii="Times New Roman" w:eastAsia="Times New Roman" w:hAnsi="Times New Roman"/>
          <w:sz w:val="28"/>
          <w:szCs w:val="28"/>
          <w:lang w:eastAsia="ru-RU"/>
        </w:rPr>
        <w:t>а</w:t>
      </w:r>
      <w:r>
        <w:rPr>
          <w:rFonts w:ascii="Times New Roman" w:eastAsia="Times New Roman" w:hAnsi="Times New Roman"/>
          <w:sz w:val="28"/>
          <w:szCs w:val="28"/>
          <w:lang w:eastAsia="ru-RU"/>
        </w:rPr>
        <w:t>:</w:t>
      </w: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9727" w:type="dxa"/>
        <w:tblInd w:w="109" w:type="dxa"/>
        <w:tblLayout w:type="fixed"/>
        <w:tblLook w:val="0000" w:firstRow="0" w:lastRow="0" w:firstColumn="0" w:lastColumn="0" w:noHBand="0" w:noVBand="0"/>
      </w:tblPr>
      <w:tblGrid>
        <w:gridCol w:w="2552"/>
        <w:gridCol w:w="7175"/>
      </w:tblGrid>
      <w:tr w:rsidR="00292AA1" w:rsidTr="00B40371">
        <w:trPr>
          <w:trHeight w:val="375"/>
        </w:trPr>
        <w:tc>
          <w:tcPr>
            <w:tcW w:w="2552" w:type="dxa"/>
            <w:tcBorders>
              <w:top w:val="single" w:sz="4" w:space="0" w:color="000000"/>
              <w:left w:val="single" w:sz="4" w:space="0" w:color="000000"/>
              <w:bottom w:val="single" w:sz="4" w:space="0" w:color="000000"/>
              <w:right w:val="single" w:sz="4" w:space="0" w:color="000000"/>
            </w:tcBorders>
          </w:tcPr>
          <w:p w:rsidR="00292AA1" w:rsidRDefault="0083199D">
            <w:pPr>
              <w:widowControl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Кадастровый номер</w:t>
            </w:r>
          </w:p>
        </w:tc>
        <w:tc>
          <w:tcPr>
            <w:tcW w:w="7175" w:type="dxa"/>
            <w:tcBorders>
              <w:top w:val="single" w:sz="4" w:space="0" w:color="000000"/>
              <w:left w:val="single" w:sz="4" w:space="0" w:color="000000"/>
              <w:bottom w:val="single" w:sz="4" w:space="0" w:color="000000"/>
              <w:right w:val="single" w:sz="4" w:space="0" w:color="000000"/>
            </w:tcBorders>
          </w:tcPr>
          <w:p w:rsidR="00292AA1" w:rsidRDefault="0083199D">
            <w:pPr>
              <w:widowControl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Адрес объекта недвижимости</w:t>
            </w:r>
          </w:p>
        </w:tc>
      </w:tr>
      <w:tr w:rsidR="00292AA1" w:rsidTr="00B40371">
        <w:trPr>
          <w:trHeight w:val="375"/>
        </w:trPr>
        <w:tc>
          <w:tcPr>
            <w:tcW w:w="2552" w:type="dxa"/>
            <w:tcBorders>
              <w:top w:val="single" w:sz="4" w:space="0" w:color="000000"/>
              <w:left w:val="single" w:sz="4" w:space="0" w:color="000000"/>
              <w:bottom w:val="single" w:sz="4" w:space="0" w:color="000000"/>
              <w:right w:val="single" w:sz="4" w:space="0" w:color="000000"/>
            </w:tcBorders>
          </w:tcPr>
          <w:p w:rsidR="00292AA1" w:rsidRPr="00CD6680" w:rsidRDefault="00E1681F" w:rsidP="00CD6680">
            <w:pPr>
              <w:widowControl w:val="0"/>
              <w:jc w:val="both"/>
              <w:rPr>
                <w:rFonts w:ascii="Times New Roman" w:hAnsi="Times New Roman"/>
                <w:color w:val="000000"/>
                <w:sz w:val="28"/>
                <w:szCs w:val="28"/>
                <w:lang w:val="en-US"/>
              </w:rPr>
            </w:pPr>
            <w:r w:rsidRPr="00E1681F">
              <w:rPr>
                <w:rFonts w:ascii="Times New Roman" w:hAnsi="Times New Roman"/>
                <w:color w:val="000000"/>
                <w:sz w:val="28"/>
                <w:szCs w:val="28"/>
              </w:rPr>
              <w:t>23:16:</w:t>
            </w:r>
            <w:r w:rsidR="00D7784E">
              <w:rPr>
                <w:rFonts w:ascii="Times New Roman" w:hAnsi="Times New Roman"/>
                <w:color w:val="000000"/>
                <w:sz w:val="28"/>
                <w:szCs w:val="28"/>
              </w:rPr>
              <w:t>0902005:403</w:t>
            </w:r>
          </w:p>
        </w:tc>
        <w:tc>
          <w:tcPr>
            <w:tcW w:w="7175" w:type="dxa"/>
            <w:tcBorders>
              <w:top w:val="single" w:sz="4" w:space="0" w:color="000000"/>
              <w:left w:val="single" w:sz="4" w:space="0" w:color="000000"/>
              <w:bottom w:val="single" w:sz="4" w:space="0" w:color="000000"/>
              <w:right w:val="single" w:sz="4" w:space="0" w:color="000000"/>
            </w:tcBorders>
          </w:tcPr>
          <w:p w:rsidR="00072EB7" w:rsidRDefault="00072EB7" w:rsidP="00072EB7">
            <w:pPr>
              <w:widowControl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Краснодарский край, Курганинский р-н, </w:t>
            </w:r>
          </w:p>
          <w:p w:rsidR="00292AA1" w:rsidRPr="00CD6680" w:rsidRDefault="00D7784E" w:rsidP="00CD6680">
            <w:pPr>
              <w:widowControl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ст.Константиновская, ул.Кирова, 36</w:t>
            </w:r>
          </w:p>
        </w:tc>
      </w:tr>
    </w:tbl>
    <w:p w:rsidR="00292AA1" w:rsidRDefault="0083199D">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788">
        <w:rPr>
          <w:rFonts w:ascii="Times New Roman" w:eastAsia="Times New Roman" w:hAnsi="Times New Roman"/>
          <w:sz w:val="28"/>
          <w:szCs w:val="28"/>
          <w:lang w:eastAsia="ru-RU"/>
        </w:rPr>
        <w:t xml:space="preserve">  </w:t>
      </w:r>
      <w:r w:rsidR="00AE5434">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D7784E">
        <w:rPr>
          <w:rFonts w:ascii="Times New Roman" w:eastAsia="Times New Roman" w:hAnsi="Times New Roman"/>
          <w:sz w:val="28"/>
          <w:szCs w:val="28"/>
          <w:lang w:eastAsia="ru-RU"/>
        </w:rPr>
        <w:t>16</w:t>
      </w:r>
      <w:r w:rsidR="00AD7788">
        <w:rPr>
          <w:rFonts w:ascii="Times New Roman" w:eastAsia="Times New Roman" w:hAnsi="Times New Roman"/>
          <w:sz w:val="28"/>
          <w:szCs w:val="28"/>
          <w:lang w:eastAsia="ru-RU"/>
        </w:rPr>
        <w:t>.</w:t>
      </w:r>
      <w:r w:rsidR="00AE5434">
        <w:rPr>
          <w:rFonts w:ascii="Times New Roman" w:eastAsia="Times New Roman" w:hAnsi="Times New Roman"/>
          <w:sz w:val="28"/>
          <w:szCs w:val="28"/>
          <w:lang w:eastAsia="ru-RU"/>
        </w:rPr>
        <w:t>0</w:t>
      </w:r>
      <w:r w:rsidR="00D7784E">
        <w:rPr>
          <w:rFonts w:ascii="Times New Roman" w:eastAsia="Times New Roman" w:hAnsi="Times New Roman"/>
          <w:sz w:val="28"/>
          <w:szCs w:val="28"/>
          <w:lang w:eastAsia="ru-RU"/>
        </w:rPr>
        <w:t>6</w:t>
      </w:r>
      <w:r>
        <w:rPr>
          <w:rFonts w:ascii="Times New Roman" w:eastAsia="Times New Roman" w:hAnsi="Times New Roman"/>
          <w:sz w:val="28"/>
          <w:szCs w:val="28"/>
          <w:lang w:eastAsia="ru-RU"/>
        </w:rPr>
        <w:t>.202</w:t>
      </w:r>
      <w:r w:rsidR="000A3813">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г.</w:t>
      </w:r>
    </w:p>
    <w:p w:rsidR="00292AA1"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Период времени, в течение которого будет проводиться осмотр:                   с 09 часов 00 минут до 16 часов 00 минут.</w:t>
      </w:r>
    </w:p>
    <w:p w:rsidR="00292AA1"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ходе проведения осмотра будет осуществляться фотофиксация объекта недвижимости с указанием места и даты съемки.</w:t>
      </w:r>
    </w:p>
    <w:p w:rsidR="00292AA1"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 подписанный членами комиссии.</w:t>
      </w:r>
    </w:p>
    <w:p w:rsidR="00292AA1" w:rsidRDefault="0083199D">
      <w:pPr>
        <w:shd w:val="clear" w:color="auto" w:fill="FFFFFF"/>
        <w:spacing w:after="0" w:line="240" w:lineRule="auto"/>
        <w:ind w:firstLine="708"/>
        <w:contextualSpacing/>
        <w:jc w:val="both"/>
        <w:rPr>
          <w:rFonts w:ascii="Times New Roman" w:hAnsi="Times New Roman"/>
          <w:sz w:val="28"/>
          <w:szCs w:val="28"/>
        </w:rPr>
      </w:pPr>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управление имущественных отношений администрации муниципального образования Курганинский район (по адресу: г. </w:t>
      </w:r>
      <w:proofErr w:type="gramStart"/>
      <w:r>
        <w:rPr>
          <w:rFonts w:ascii="Times New Roman" w:eastAsia="Times New Roman" w:hAnsi="Times New Roman"/>
          <w:sz w:val="28"/>
          <w:szCs w:val="28"/>
          <w:lang w:eastAsia="ru-RU"/>
        </w:rPr>
        <w:t xml:space="preserve">Курганинск,   </w:t>
      </w:r>
      <w:proofErr w:type="gramEnd"/>
      <w:r>
        <w:rPr>
          <w:rFonts w:ascii="Times New Roman" w:eastAsia="Times New Roman" w:hAnsi="Times New Roman"/>
          <w:sz w:val="28"/>
          <w:szCs w:val="28"/>
          <w:lang w:eastAsia="ru-RU"/>
        </w:rPr>
        <w:t>ул. Ленина, 27, тел.</w:t>
      </w:r>
      <w:bookmarkStart w:id="0" w:name="_GoBack"/>
      <w:bookmarkEnd w:id="0"/>
      <w:r>
        <w:rPr>
          <w:rFonts w:ascii="Times New Roman" w:eastAsia="Times New Roman" w:hAnsi="Times New Roman"/>
          <w:sz w:val="28"/>
          <w:szCs w:val="28"/>
          <w:lang w:eastAsia="ru-RU"/>
        </w:rPr>
        <w:t>2-23-87).</w:t>
      </w:r>
    </w:p>
    <w:sectPr w:rsidR="00292AA1" w:rsidSect="00292AA1">
      <w:pgSz w:w="11906" w:h="16838"/>
      <w:pgMar w:top="709" w:right="707"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292AA1"/>
    <w:rsid w:val="00072EB7"/>
    <w:rsid w:val="000812A1"/>
    <w:rsid w:val="000A3813"/>
    <w:rsid w:val="000D560D"/>
    <w:rsid w:val="00120203"/>
    <w:rsid w:val="001967C0"/>
    <w:rsid w:val="001C2EBD"/>
    <w:rsid w:val="001C6270"/>
    <w:rsid w:val="002720B6"/>
    <w:rsid w:val="00292AA1"/>
    <w:rsid w:val="002E5139"/>
    <w:rsid w:val="002F2D8B"/>
    <w:rsid w:val="00337112"/>
    <w:rsid w:val="003405A4"/>
    <w:rsid w:val="003D56B2"/>
    <w:rsid w:val="003E330D"/>
    <w:rsid w:val="004232CD"/>
    <w:rsid w:val="00454C19"/>
    <w:rsid w:val="00463F76"/>
    <w:rsid w:val="004A7B49"/>
    <w:rsid w:val="004B34F4"/>
    <w:rsid w:val="004D2915"/>
    <w:rsid w:val="004E67A2"/>
    <w:rsid w:val="00530B28"/>
    <w:rsid w:val="005E23EC"/>
    <w:rsid w:val="005F31FE"/>
    <w:rsid w:val="00630232"/>
    <w:rsid w:val="006814BB"/>
    <w:rsid w:val="006B5373"/>
    <w:rsid w:val="006D5AE6"/>
    <w:rsid w:val="006F510E"/>
    <w:rsid w:val="00777710"/>
    <w:rsid w:val="0083199D"/>
    <w:rsid w:val="008A3DC8"/>
    <w:rsid w:val="00902724"/>
    <w:rsid w:val="00992CCE"/>
    <w:rsid w:val="009C59D7"/>
    <w:rsid w:val="009E50A9"/>
    <w:rsid w:val="00A316C2"/>
    <w:rsid w:val="00A57746"/>
    <w:rsid w:val="00AB3C89"/>
    <w:rsid w:val="00AB4832"/>
    <w:rsid w:val="00AC188B"/>
    <w:rsid w:val="00AD7788"/>
    <w:rsid w:val="00AE5434"/>
    <w:rsid w:val="00B40371"/>
    <w:rsid w:val="00BE3736"/>
    <w:rsid w:val="00BE423A"/>
    <w:rsid w:val="00C20232"/>
    <w:rsid w:val="00C41F19"/>
    <w:rsid w:val="00C52D4C"/>
    <w:rsid w:val="00CB52D1"/>
    <w:rsid w:val="00CC7DEE"/>
    <w:rsid w:val="00CD6680"/>
    <w:rsid w:val="00CF4AC0"/>
    <w:rsid w:val="00D041D2"/>
    <w:rsid w:val="00D23528"/>
    <w:rsid w:val="00D7784E"/>
    <w:rsid w:val="00D875C6"/>
    <w:rsid w:val="00E1681F"/>
    <w:rsid w:val="00E67A92"/>
    <w:rsid w:val="00F51AE8"/>
    <w:rsid w:val="00FD0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85537"/>
  <w15:docId w15:val="{95B4D92D-E50E-497F-8308-EF04383B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1">
    <w:name w:val="Заголовок1"/>
    <w:basedOn w:val="a"/>
    <w:next w:val="a3"/>
    <w:qFormat/>
    <w:rsid w:val="00292AA1"/>
    <w:pPr>
      <w:keepNext/>
      <w:spacing w:before="240" w:after="120"/>
    </w:pPr>
    <w:rPr>
      <w:rFonts w:ascii="PT Astra Serif" w:eastAsia="Tahoma" w:hAnsi="PT Astra Serif" w:cs="Droid Sans Devanagari"/>
      <w:sz w:val="28"/>
      <w:szCs w:val="28"/>
    </w:rPr>
  </w:style>
  <w:style w:type="paragraph" w:styleId="a3">
    <w:name w:val="Body Text"/>
    <w:basedOn w:val="a"/>
    <w:rsid w:val="00292AA1"/>
    <w:pPr>
      <w:spacing w:after="140" w:line="276" w:lineRule="auto"/>
    </w:pPr>
  </w:style>
  <w:style w:type="paragraph" w:styleId="a4">
    <w:name w:val="List"/>
    <w:basedOn w:val="a3"/>
    <w:rsid w:val="00292AA1"/>
    <w:rPr>
      <w:rFonts w:ascii="PT Astra Serif" w:hAnsi="PT Astra Serif" w:cs="Droid Sans Devanagari"/>
    </w:rPr>
  </w:style>
  <w:style w:type="paragraph" w:customStyle="1" w:styleId="10">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5">
    <w:name w:val="index heading"/>
    <w:basedOn w:val="a"/>
    <w:qFormat/>
    <w:rsid w:val="00292AA1"/>
    <w:pPr>
      <w:suppressLineNumbers/>
    </w:pPr>
    <w:rPr>
      <w:rFonts w:ascii="PT Astra Serif" w:hAnsi="PT Astra Serif" w:cs="Droid Sans Devanagari"/>
    </w:rPr>
  </w:style>
  <w:style w:type="paragraph" w:customStyle="1" w:styleId="11">
    <w:name w:val="Обычный (Интернет)1"/>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270</Words>
  <Characters>1543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Rachkin</cp:lastModifiedBy>
  <cp:revision>6</cp:revision>
  <cp:lastPrinted>2023-11-14T13:35:00Z</cp:lastPrinted>
  <dcterms:created xsi:type="dcterms:W3CDTF">2024-08-14T09:03:00Z</dcterms:created>
  <dcterms:modified xsi:type="dcterms:W3CDTF">2025-06-11T12:00:00Z</dcterms:modified>
  <dc:language>ru-RU</dc:language>
</cp:coreProperties>
</file>